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AE7D08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</w:t>
      </w:r>
      <w:r w:rsidRPr="00310744">
        <w:rPr>
          <w:rFonts w:ascii="Times New Roman" w:hAnsi="Times New Roman" w:cs="Times New Roman"/>
          <w:b/>
          <w:bCs/>
          <w:color w:val="FF0000"/>
          <w:sz w:val="28"/>
          <w:szCs w:val="28"/>
        </w:rPr>
        <w:t>L’ENGOUEMENT HERNIAIRE</w:t>
      </w:r>
    </w:p>
    <w:p w:rsidR="00310744" w:rsidRDefault="00310744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310744" w:rsidRDefault="00310744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310744" w:rsidRPr="00310744" w:rsidRDefault="00310744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AE7D08" w:rsidRP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AE7D08" w:rsidRPr="00310744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B0F0"/>
          <w:sz w:val="24"/>
          <w:szCs w:val="24"/>
          <w:u w:val="single"/>
        </w:rPr>
      </w:pPr>
      <w:r w:rsidRPr="00310744">
        <w:rPr>
          <w:rFonts w:ascii="Times New Roman" w:hAnsi="Times New Roman" w:cs="Times New Roman"/>
          <w:b/>
          <w:bCs/>
          <w:color w:val="00B0F0"/>
          <w:sz w:val="24"/>
          <w:szCs w:val="24"/>
          <w:u w:val="single"/>
        </w:rPr>
        <w:t>Définition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L'engouement herniaire se traduit par une hernie difficile à réduire.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7D08" w:rsidRPr="00310744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B0F0"/>
          <w:sz w:val="24"/>
          <w:szCs w:val="24"/>
          <w:u w:val="single"/>
        </w:rPr>
      </w:pPr>
      <w:r w:rsidRPr="00310744">
        <w:rPr>
          <w:rFonts w:ascii="Times New Roman" w:hAnsi="Times New Roman" w:cs="Times New Roman"/>
          <w:b/>
          <w:bCs/>
          <w:color w:val="00B0F0"/>
          <w:sz w:val="24"/>
          <w:szCs w:val="24"/>
          <w:u w:val="single"/>
        </w:rPr>
        <w:t>Signe clinique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7D08" w:rsidRPr="00310744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B05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10744">
        <w:rPr>
          <w:rFonts w:ascii="Times New Roman" w:hAnsi="Times New Roman" w:cs="Times New Roman"/>
          <w:b/>
          <w:bCs/>
          <w:i/>
          <w:iCs/>
          <w:color w:val="00B050"/>
          <w:sz w:val="24"/>
          <w:szCs w:val="24"/>
        </w:rPr>
        <w:t xml:space="preserve"> Signes fonctionnels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- la douleur augmente,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- Il existe des petits troubles du transit avec nausées.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310744">
        <w:rPr>
          <w:rFonts w:ascii="Times New Roman" w:hAnsi="Times New Roman" w:cs="Times New Roman"/>
          <w:b/>
          <w:bCs/>
          <w:i/>
          <w:iCs/>
          <w:color w:val="00B050"/>
          <w:sz w:val="24"/>
          <w:szCs w:val="24"/>
        </w:rPr>
        <w:t>Signe physique</w:t>
      </w:r>
      <w:r>
        <w:rPr>
          <w:rFonts w:ascii="Times New Roman" w:hAnsi="Times New Roman" w:cs="Times New Roman"/>
          <w:sz w:val="24"/>
          <w:szCs w:val="24"/>
        </w:rPr>
        <w:t> :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7D08" w:rsidRDefault="007027B7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AE7D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E7D08">
        <w:rPr>
          <w:rFonts w:ascii="Times New Roman" w:hAnsi="Times New Roman" w:cs="Times New Roman"/>
          <w:sz w:val="24"/>
          <w:szCs w:val="24"/>
        </w:rPr>
        <w:t>La</w:t>
      </w:r>
      <w:proofErr w:type="gramEnd"/>
      <w:r w:rsidR="00AE7D08">
        <w:rPr>
          <w:rFonts w:ascii="Times New Roman" w:hAnsi="Times New Roman" w:cs="Times New Roman"/>
          <w:sz w:val="24"/>
          <w:szCs w:val="24"/>
        </w:rPr>
        <w:t xml:space="preserve"> non tendance spontanée à la réduction d’une hernie qui peut être souvent inguinale ou crurale ou de la ligne blanche. Jusque là réductible par le patient lui-même.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Le patient s'en inquiète et consulte le plus souvent en urgence.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7D08" w:rsidRPr="00310744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B0F0"/>
          <w:sz w:val="24"/>
          <w:szCs w:val="24"/>
        </w:rPr>
      </w:pPr>
      <w:r w:rsidRPr="00310744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Pr="00310744">
        <w:rPr>
          <w:rFonts w:ascii="Times New Roman" w:hAnsi="Times New Roman" w:cs="Times New Roman"/>
          <w:b/>
          <w:bCs/>
          <w:color w:val="00B0F0"/>
          <w:sz w:val="24"/>
          <w:szCs w:val="24"/>
          <w:u w:val="single"/>
        </w:rPr>
        <w:t>Technique de réduction</w:t>
      </w:r>
      <w:r w:rsidRPr="00310744">
        <w:rPr>
          <w:rFonts w:ascii="Times New Roman" w:hAnsi="Times New Roman" w:cs="Times New Roman"/>
          <w:color w:val="00B0F0"/>
          <w:sz w:val="24"/>
          <w:szCs w:val="24"/>
        </w:rPr>
        <w:t> :</w:t>
      </w:r>
    </w:p>
    <w:p w:rsidR="00AE7D08" w:rsidRDefault="00AE7D08" w:rsidP="00AE7D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27B7" w:rsidRDefault="007027B7" w:rsidP="007027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AE7D08">
        <w:rPr>
          <w:rFonts w:ascii="Times New Roman" w:hAnsi="Times New Roman" w:cs="Times New Roman"/>
          <w:sz w:val="24"/>
          <w:szCs w:val="24"/>
        </w:rPr>
        <w:t xml:space="preserve"> La réduction doit se faire en rassurant le patient, en le plaçant 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E7D08">
        <w:rPr>
          <w:rFonts w:ascii="Times New Roman" w:hAnsi="Times New Roman" w:cs="Times New Roman"/>
          <w:sz w:val="24"/>
          <w:szCs w:val="24"/>
        </w:rPr>
        <w:t>décubitus dorsal, en exerçant une pression périphérique douce avec tous les doigts sur le sac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E7D08">
        <w:rPr>
          <w:rFonts w:ascii="Times New Roman" w:hAnsi="Times New Roman" w:cs="Times New Roman"/>
          <w:sz w:val="24"/>
          <w:szCs w:val="24"/>
        </w:rPr>
        <w:t xml:space="preserve">herniaire, en évitant donc une poussée violente d'avant en arrière. </w:t>
      </w:r>
    </w:p>
    <w:p w:rsidR="0052754D" w:rsidRDefault="007027B7" w:rsidP="007027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E7D08">
        <w:rPr>
          <w:rFonts w:ascii="Times New Roman" w:hAnsi="Times New Roman" w:cs="Times New Roman"/>
          <w:sz w:val="24"/>
          <w:szCs w:val="24"/>
        </w:rPr>
        <w:t>L'engouement fait peser une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E7D08">
        <w:rPr>
          <w:rFonts w:ascii="Times New Roman" w:hAnsi="Times New Roman" w:cs="Times New Roman"/>
          <w:sz w:val="24"/>
          <w:szCs w:val="24"/>
        </w:rPr>
        <w:t>menace d'étranglement et est une indication opératoire formelle, différée une fois la réduction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E7D08">
        <w:rPr>
          <w:rFonts w:ascii="Times New Roman" w:hAnsi="Times New Roman" w:cs="Times New Roman"/>
          <w:sz w:val="24"/>
          <w:szCs w:val="24"/>
        </w:rPr>
        <w:t>obtenue.</w:t>
      </w:r>
    </w:p>
    <w:p w:rsidR="007027B7" w:rsidRDefault="007027B7" w:rsidP="007027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7D08" w:rsidRDefault="007027B7" w:rsidP="00AE7D08"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AE7D08">
        <w:rPr>
          <w:rFonts w:ascii="Times New Roman" w:hAnsi="Times New Roman" w:cs="Times New Roman"/>
          <w:sz w:val="24"/>
          <w:szCs w:val="24"/>
        </w:rPr>
        <w:t xml:space="preserve">Parfois il faut administrer au patient un tranquillisant type </w:t>
      </w:r>
      <w:proofErr w:type="spellStart"/>
      <w:r w:rsidR="00AE7D08">
        <w:rPr>
          <w:rFonts w:ascii="Times New Roman" w:hAnsi="Times New Roman" w:cs="Times New Roman"/>
          <w:sz w:val="24"/>
          <w:szCs w:val="24"/>
        </w:rPr>
        <w:t>Atarax</w:t>
      </w:r>
      <w:proofErr w:type="spellEnd"/>
      <w:r w:rsidR="00AE7D08">
        <w:rPr>
          <w:rFonts w:ascii="Times New Roman" w:hAnsi="Times New Roman" w:cs="Times New Roman"/>
          <w:sz w:val="24"/>
          <w:szCs w:val="24"/>
        </w:rPr>
        <w:t xml:space="preserve"> et du Valium, attendre environ 10 à 20 mn pour procéder à la réduction. </w:t>
      </w:r>
    </w:p>
    <w:sectPr w:rsidR="00AE7D08" w:rsidSect="005275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E7D08"/>
    <w:rsid w:val="000326AF"/>
    <w:rsid w:val="000552F5"/>
    <w:rsid w:val="00081E24"/>
    <w:rsid w:val="000B7C59"/>
    <w:rsid w:val="00103122"/>
    <w:rsid w:val="00171CA4"/>
    <w:rsid w:val="001F46D9"/>
    <w:rsid w:val="00260064"/>
    <w:rsid w:val="002A3BD2"/>
    <w:rsid w:val="00304DB6"/>
    <w:rsid w:val="00310744"/>
    <w:rsid w:val="00476A91"/>
    <w:rsid w:val="0052754D"/>
    <w:rsid w:val="006E1D34"/>
    <w:rsid w:val="007027B7"/>
    <w:rsid w:val="007563E6"/>
    <w:rsid w:val="008035EF"/>
    <w:rsid w:val="00832277"/>
    <w:rsid w:val="008C0508"/>
    <w:rsid w:val="009A1E2D"/>
    <w:rsid w:val="00A570FA"/>
    <w:rsid w:val="00AD0815"/>
    <w:rsid w:val="00AD4AF6"/>
    <w:rsid w:val="00AE7D08"/>
    <w:rsid w:val="00C14375"/>
    <w:rsid w:val="00CC4440"/>
    <w:rsid w:val="00E834C5"/>
    <w:rsid w:val="00F63975"/>
    <w:rsid w:val="00FD66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754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Boujemaa</dc:creator>
  <cp:lastModifiedBy>Boujemaa</cp:lastModifiedBy>
  <cp:revision>2</cp:revision>
  <dcterms:created xsi:type="dcterms:W3CDTF">2012-11-06T21:55:00Z</dcterms:created>
  <dcterms:modified xsi:type="dcterms:W3CDTF">2012-11-06T21:55:00Z</dcterms:modified>
</cp:coreProperties>
</file>